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:</w:t>
      </w:r>
    </w:p>
    <w:p>
      <w:pPr>
        <w:jc w:val="center"/>
        <w:rPr>
          <w:rFonts w:hint="eastAsia" w:ascii="FangSong_GB2312" w:hAnsi="仿宋" w:eastAsia="FangSong_GB2312" w:cs="Times New Roman"/>
          <w:b/>
          <w:color w:val="auto"/>
          <w:sz w:val="36"/>
          <w:szCs w:val="36"/>
          <w:lang w:eastAsia="zh-CN"/>
        </w:rPr>
      </w:pPr>
      <w:r>
        <w:rPr>
          <w:rFonts w:hint="eastAsia" w:ascii="FangSong_GB2312" w:hAnsi="仿宋" w:eastAsia="FangSong_GB2312" w:cs="Times New Roman"/>
          <w:b/>
          <w:color w:val="auto"/>
          <w:sz w:val="36"/>
          <w:szCs w:val="36"/>
          <w:lang w:val="en-US" w:eastAsia="zh-CN"/>
        </w:rPr>
        <w:t>加强</w:t>
      </w:r>
      <w:bookmarkStart w:id="0" w:name="_GoBack"/>
      <w:bookmarkEnd w:id="0"/>
      <w:r>
        <w:rPr>
          <w:rFonts w:hint="eastAsia" w:ascii="FangSong_GB2312" w:hAnsi="仿宋" w:eastAsia="FangSong_GB2312" w:cs="Times New Roman"/>
          <w:b/>
          <w:color w:val="auto"/>
          <w:sz w:val="36"/>
          <w:szCs w:val="36"/>
          <w:lang w:eastAsia="zh-CN"/>
        </w:rPr>
        <w:t>城乡历史文化保护传承专题培训班报名回执表</w:t>
      </w:r>
    </w:p>
    <w:p>
      <w:pPr>
        <w:jc w:val="center"/>
        <w:rPr>
          <w:rFonts w:hint="eastAsia" w:ascii="FangSong_GB2312" w:hAnsi="仿宋" w:eastAsia="FangSong_GB2312" w:cs="Times New Roman"/>
          <w:b/>
          <w:color w:val="auto"/>
          <w:sz w:val="36"/>
          <w:szCs w:val="36"/>
          <w:lang w:eastAsia="zh-CN"/>
        </w:rPr>
      </w:pPr>
    </w:p>
    <w:tbl>
      <w:tblPr>
        <w:tblStyle w:val="3"/>
        <w:tblpPr w:leftFromText="180" w:rightFromText="180" w:vertAnchor="text" w:horzAnchor="margin" w:tblpXSpec="center" w:tblpY="125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15"/>
        <w:gridCol w:w="977"/>
        <w:gridCol w:w="2053"/>
        <w:gridCol w:w="2835"/>
      </w:tblGrid>
      <w:tr>
        <w:trPr>
          <w:cantSplit/>
          <w:trHeight w:val="4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cantSplit/>
          <w:trHeight w:val="5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联系人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4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</w:rPr>
            </w:pPr>
          </w:p>
        </w:tc>
      </w:tr>
      <w:tr>
        <w:trPr>
          <w:trHeight w:val="2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学员姓名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电子邮箱</w:t>
            </w:r>
          </w:p>
        </w:tc>
      </w:tr>
      <w:tr>
        <w:trPr>
          <w:trHeight w:val="24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2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23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rPr>
          <w:trHeight w:val="3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发票名称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rPr>
          <w:trHeight w:val="104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8"/>
              </w:rPr>
              <w:t>纳税人识别号或单位信用代码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left"/>
              <w:rPr>
                <w:rFonts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（必填）</w:t>
            </w:r>
          </w:p>
        </w:tc>
      </w:tr>
      <w:tr>
        <w:trPr>
          <w:trHeight w:val="3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付款方式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firstLine="280" w:firstLineChars="100"/>
              <w:jc w:val="both"/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银行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>汇款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 xml:space="preserve"> □ </w:t>
            </w:r>
            <w:r>
              <w:rPr>
                <w:color w:val="auto"/>
                <w:kern w:val="0"/>
                <w:sz w:val="28"/>
                <w:szCs w:val="28"/>
                <w:highlight w:val="none"/>
              </w:rPr>
              <w:t>    </w:t>
            </w:r>
            <w:r>
              <w:rPr>
                <w:rFonts w:hint="eastAsia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现场缴费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汇款账户</w:t>
            </w:r>
          </w:p>
        </w:tc>
        <w:tc>
          <w:tcPr>
            <w:tcW w:w="8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户    名：全国市长研修学院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 户 行：工商银行北京和平里支行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银行账号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</w:rPr>
              <w:t>0200 0042 0901 4437 125</w:t>
            </w:r>
          </w:p>
          <w:p>
            <w:pPr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汇款单上请注明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32"/>
                <w:szCs w:val="32"/>
                <w:lang w:eastAsia="zh-CN"/>
              </w:rPr>
              <w:t>历史文化保护传承班（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6"/>
                <w:sz w:val="32"/>
                <w:szCs w:val="32"/>
                <w:lang w:val="en-US" w:eastAsia="zh-CN"/>
              </w:rPr>
              <w:t>绍兴）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</w:tc>
      </w:tr>
    </w:tbl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备注：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请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将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报名表发邮件至报名邮箱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guihuashi2020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instrText xml:space="preserve"> HYPERLINK "mailto:mayors.cn@163.com" </w:instrTex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@163.com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；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通过银行汇款缴纳培训费的学员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请携带汇款凭证，以便开具发票。</w:t>
      </w:r>
    </w:p>
    <w:p>
      <w:pPr>
        <w:tabs>
          <w:tab w:val="left" w:pos="4840"/>
        </w:tabs>
        <w:snapToGrid w:val="0"/>
        <w:spacing w:line="560" w:lineRule="exact"/>
        <w:ind w:right="-258" w:rightChars="-123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电  话：010-84832461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汪老师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7611636276 陈老师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15810330479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FangSong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7FF0E"/>
    <w:rsid w:val="FFF7F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2023-08-02T10:22:00Z</dcterms:created>
  <dc:creator>Wangfish</dc:creator>
  <cp:lastModifiedBy>Wangfish</cp:lastModifiedBy>
  <dcterms:modified xsi:type="dcterms:W3CDTF">2023-08-02T10:27:04Z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1033-5.4.1.7973</vt:lpwstr>
  </property>
</Properties>
</file>